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1E9" w:rsidRDefault="00BB21E9" w:rsidP="00BB21E9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0"/>
          <w:szCs w:val="20"/>
          <w:lang w:val="ru-RU"/>
        </w:rPr>
      </w:pPr>
      <w:bookmarkStart w:id="0" w:name="_GoBack"/>
      <w:bookmarkEnd w:id="0"/>
    </w:p>
    <w:p w:rsidR="00BB21E9" w:rsidRDefault="00BB21E9" w:rsidP="00BB21E9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BB21E9" w:rsidRDefault="00BB21E9" w:rsidP="00BB21E9">
      <w:pPr>
        <w:pStyle w:val="2"/>
      </w:pPr>
      <w:r>
        <w:t>Общество с ограниченной ответственностью</w:t>
      </w:r>
    </w:p>
    <w:p w:rsidR="00BB21E9" w:rsidRDefault="00BB21E9" w:rsidP="00103D1A">
      <w:pPr>
        <w:pBdr>
          <w:bottom w:val="single" w:sz="12" w:space="1" w:color="auto"/>
        </w:pBdr>
        <w:jc w:val="center"/>
        <w:rPr>
          <w:b/>
          <w:bCs/>
          <w:color w:val="000000"/>
          <w:lang w:val="ru-RU"/>
        </w:rPr>
      </w:pPr>
      <w:r>
        <w:rPr>
          <w:b/>
          <w:bCs/>
          <w:lang w:val="ru-RU"/>
        </w:rPr>
        <w:t>«АктивФинансМенеджмент»</w:t>
      </w:r>
    </w:p>
    <w:p w:rsidR="00BB21E9" w:rsidRDefault="00BB21E9" w:rsidP="00103D1A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</w:p>
    <w:p w:rsidR="00BB21E9" w:rsidRDefault="00BB21E9" w:rsidP="00103D1A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BB21E9" w:rsidRDefault="00BB21E9" w:rsidP="00103D1A">
      <w:pPr>
        <w:pStyle w:val="2"/>
      </w:pPr>
      <w:r>
        <w:t>Общество с ограниченной ответственностью «АктивФинансМенеджмент»</w:t>
      </w:r>
    </w:p>
    <w:p w:rsidR="00BB21E9" w:rsidRPr="00B85C51" w:rsidRDefault="00BB21E9" w:rsidP="00103D1A">
      <w:pPr>
        <w:pStyle w:val="2"/>
        <w:rPr>
          <w:color w:val="000000"/>
        </w:rPr>
      </w:pPr>
      <w:r w:rsidRPr="00853FCF">
        <w:rPr>
          <w:b w:val="0"/>
          <w:sz w:val="20"/>
          <w:szCs w:val="20"/>
        </w:rPr>
        <w:t>(</w:t>
      </w:r>
      <w:r w:rsidRPr="00B85C51">
        <w:rPr>
          <w:b w:val="0"/>
          <w:vanish/>
        </w:rPr>
        <w:t xml:space="preserve">лизированная гская инвестиционная специ                                                                                        </w:t>
      </w:r>
      <w:r w:rsidRPr="00B85C51">
        <w:rPr>
          <w:b w:val="0"/>
          <w:sz w:val="20"/>
          <w:szCs w:val="20"/>
        </w:rPr>
        <w:t>Лицензия на осуществление деятельности по управлению инвестиционными фондами, паевыми инвестиционными фондами и негосударственными пенсионными фондами № 21-000-1-00083 выдана Ф</w:t>
      </w:r>
      <w:r>
        <w:rPr>
          <w:b w:val="0"/>
          <w:sz w:val="20"/>
          <w:szCs w:val="20"/>
        </w:rPr>
        <w:t xml:space="preserve">СФР </w:t>
      </w:r>
      <w:r w:rsidRPr="00B85C51">
        <w:rPr>
          <w:b w:val="0"/>
          <w:sz w:val="20"/>
          <w:szCs w:val="20"/>
        </w:rPr>
        <w:t>России 29 октября 2002 года)</w:t>
      </w:r>
    </w:p>
    <w:p w:rsidR="00BB21E9" w:rsidRDefault="00BB21E9" w:rsidP="00103D1A">
      <w:pPr>
        <w:jc w:val="center"/>
        <w:rPr>
          <w:b/>
          <w:bCs/>
          <w:lang w:val="ru-RU"/>
        </w:rPr>
      </w:pPr>
    </w:p>
    <w:p w:rsidR="00A253B6" w:rsidRDefault="00A253B6" w:rsidP="00103D1A">
      <w:pPr>
        <w:pStyle w:val="a7"/>
        <w:shd w:val="clear" w:color="auto" w:fill="FFFFFF"/>
        <w:jc w:val="center"/>
        <w:rPr>
          <w:bCs/>
        </w:rPr>
      </w:pPr>
      <w:r>
        <w:t xml:space="preserve">           </w:t>
      </w:r>
      <w:r w:rsidR="00BB21E9" w:rsidRPr="00A643AB">
        <w:t xml:space="preserve">сообщает, что </w:t>
      </w:r>
      <w:r w:rsidR="00767827" w:rsidRPr="00767827">
        <w:t>2</w:t>
      </w:r>
      <w:r w:rsidR="008C1AAC" w:rsidRPr="008C1AAC">
        <w:t xml:space="preserve">5  </w:t>
      </w:r>
      <w:r w:rsidR="008C1AAC">
        <w:t>ма</w:t>
      </w:r>
      <w:r w:rsidR="00767827" w:rsidRPr="00767827">
        <w:t>я</w:t>
      </w:r>
      <w:r w:rsidR="009D051C" w:rsidRPr="00767827">
        <w:t xml:space="preserve"> </w:t>
      </w:r>
      <w:r w:rsidR="00D0719B" w:rsidRPr="00767827">
        <w:t>20</w:t>
      </w:r>
      <w:r w:rsidR="00527738" w:rsidRPr="00767827">
        <w:t>2</w:t>
      </w:r>
      <w:r w:rsidR="008C1AAC">
        <w:t>3</w:t>
      </w:r>
      <w:r w:rsidR="00D0719B" w:rsidRPr="00767827">
        <w:t xml:space="preserve"> </w:t>
      </w:r>
      <w:r w:rsidR="00BB21E9" w:rsidRPr="00767827">
        <w:t xml:space="preserve">года за № </w:t>
      </w:r>
      <w:r w:rsidR="00655DCA" w:rsidRPr="00767827">
        <w:t>2623-</w:t>
      </w:r>
      <w:r w:rsidR="003649DA" w:rsidRPr="00767827">
        <w:t>1</w:t>
      </w:r>
      <w:r w:rsidR="008C1AAC">
        <w:t>6</w:t>
      </w:r>
      <w:r w:rsidR="009D051C" w:rsidRPr="00CB5E24">
        <w:t xml:space="preserve"> </w:t>
      </w:r>
      <w:r w:rsidR="00FE449B">
        <w:t xml:space="preserve">Банком </w:t>
      </w:r>
      <w:r w:rsidR="00674F63">
        <w:t xml:space="preserve">России </w:t>
      </w:r>
      <w:r w:rsidR="00BB21E9" w:rsidRPr="00A643AB">
        <w:t>зарегистрированы Изменения и дополнения</w:t>
      </w:r>
      <w:r w:rsidR="002D697B">
        <w:t xml:space="preserve"> </w:t>
      </w:r>
      <w:r w:rsidR="00BB21E9" w:rsidRPr="00A643AB">
        <w:t xml:space="preserve">в </w:t>
      </w:r>
      <w:r w:rsidR="00655DCA" w:rsidRPr="00E322C1">
        <w:t>Правила</w:t>
      </w:r>
      <w:r w:rsidR="00655DCA">
        <w:t xml:space="preserve"> доверительного управления</w:t>
      </w:r>
      <w:r w:rsidR="00655DCA" w:rsidRPr="00E322C1" w:rsidDel="007E0F7F">
        <w:t xml:space="preserve"> </w:t>
      </w:r>
      <w:r w:rsidR="00655DCA" w:rsidRPr="00D0719B">
        <w:rPr>
          <w:b/>
        </w:rPr>
        <w:t xml:space="preserve">Закрытым паевым инвестиционным фондом недвижимости «АФМ. </w:t>
      </w:r>
      <w:r w:rsidR="003A5658" w:rsidRPr="00D0719B">
        <w:rPr>
          <w:b/>
        </w:rPr>
        <w:t>Перспектива»</w:t>
      </w:r>
      <w:r w:rsidR="003A5658" w:rsidRPr="00E322C1">
        <w:rPr>
          <w:bCs/>
        </w:rPr>
        <w:t xml:space="preserve"> </w:t>
      </w:r>
    </w:p>
    <w:p w:rsidR="001F7B39" w:rsidRPr="00A253B6" w:rsidRDefault="003A5658" w:rsidP="00103D1A">
      <w:pPr>
        <w:pStyle w:val="a7"/>
        <w:shd w:val="clear" w:color="auto" w:fill="FFFFFF"/>
        <w:jc w:val="center"/>
        <w:rPr>
          <w:color w:val="333333"/>
          <w:sz w:val="22"/>
          <w:szCs w:val="22"/>
        </w:rPr>
      </w:pPr>
      <w:r w:rsidRPr="00A253B6">
        <w:rPr>
          <w:bCs/>
          <w:sz w:val="22"/>
          <w:szCs w:val="22"/>
        </w:rPr>
        <w:t>(</w:t>
      </w:r>
      <w:r w:rsidR="00A84680" w:rsidRPr="00A253B6">
        <w:rPr>
          <w:bCs/>
          <w:sz w:val="22"/>
          <w:szCs w:val="22"/>
        </w:rPr>
        <w:t xml:space="preserve">Правила Фонда зарегистрированы ФСФР России </w:t>
      </w:r>
      <w:r w:rsidR="00655DCA" w:rsidRPr="00A253B6">
        <w:rPr>
          <w:sz w:val="22"/>
          <w:szCs w:val="22"/>
        </w:rPr>
        <w:t>25.07.2013 года за № 2623</w:t>
      </w:r>
      <w:r w:rsidR="00A84680" w:rsidRPr="00A253B6">
        <w:rPr>
          <w:bCs/>
          <w:sz w:val="22"/>
          <w:szCs w:val="22"/>
        </w:rPr>
        <w:t>)</w:t>
      </w:r>
      <w:r w:rsidR="008E4307" w:rsidRPr="00A253B6">
        <w:rPr>
          <w:bCs/>
          <w:sz w:val="22"/>
          <w:szCs w:val="22"/>
        </w:rPr>
        <w:t>.</w:t>
      </w:r>
    </w:p>
    <w:p w:rsidR="007E3A8B" w:rsidRDefault="007E3A8B" w:rsidP="00A253B6">
      <w:pPr>
        <w:pStyle w:val="21"/>
        <w:autoSpaceDE w:val="0"/>
        <w:autoSpaceDN w:val="0"/>
        <w:ind w:left="142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3A8B">
        <w:rPr>
          <w:rFonts w:ascii="Times New Roman" w:hAnsi="Times New Roman" w:cs="Times New Roman"/>
          <w:bCs/>
          <w:sz w:val="24"/>
          <w:szCs w:val="24"/>
        </w:rPr>
        <w:t>Изменения</w:t>
      </w:r>
      <w:r w:rsidR="00E1558A" w:rsidRPr="00B21ED9">
        <w:rPr>
          <w:rFonts w:ascii="Times New Roman" w:hAnsi="Times New Roman" w:cs="Times New Roman"/>
          <w:bCs/>
          <w:sz w:val="24"/>
          <w:szCs w:val="24"/>
        </w:rPr>
        <w:t xml:space="preserve"> и дополнения в Правила доверительного управления</w:t>
      </w:r>
      <w:r w:rsidR="00E1558A" w:rsidRPr="00B21ED9" w:rsidDel="007E0F7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1558A" w:rsidRPr="00B21ED9">
        <w:rPr>
          <w:rFonts w:ascii="Times New Roman" w:hAnsi="Times New Roman" w:cs="Times New Roman"/>
          <w:bCs/>
          <w:sz w:val="24"/>
          <w:szCs w:val="24"/>
        </w:rPr>
        <w:t>Закрытым паевым инвестиционным фондом недвижимости «АФМ. Перспектива»</w:t>
      </w:r>
      <w:r w:rsidRPr="007E3A8B">
        <w:rPr>
          <w:rFonts w:ascii="Times New Roman" w:hAnsi="Times New Roman" w:cs="Times New Roman"/>
          <w:bCs/>
          <w:sz w:val="24"/>
          <w:szCs w:val="24"/>
        </w:rPr>
        <w:t xml:space="preserve">, связанные с увеличением размера вознаграждения управляющей компании, </w:t>
      </w:r>
      <w:r w:rsidR="00E1558A" w:rsidRPr="00B21ED9">
        <w:rPr>
          <w:rFonts w:ascii="Times New Roman" w:hAnsi="Times New Roman" w:cs="Times New Roman"/>
          <w:bCs/>
          <w:sz w:val="24"/>
          <w:szCs w:val="24"/>
        </w:rPr>
        <w:t xml:space="preserve">специализированному депозитарию, регистратору, аудиторской организации и оценщику, </w:t>
      </w:r>
      <w:r w:rsidRPr="007E3A8B">
        <w:rPr>
          <w:rFonts w:ascii="Times New Roman" w:hAnsi="Times New Roman" w:cs="Times New Roman"/>
          <w:bCs/>
          <w:sz w:val="24"/>
          <w:szCs w:val="24"/>
        </w:rPr>
        <w:t>вступают в силу по истечении одного месяца со дня раскрытия сообщения о регистрации этих изменений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E3A8B">
        <w:rPr>
          <w:rFonts w:ascii="Times New Roman" w:hAnsi="Times New Roman" w:cs="Times New Roman"/>
          <w:bCs/>
          <w:sz w:val="24"/>
          <w:szCs w:val="24"/>
        </w:rPr>
        <w:t>Банком России</w:t>
      </w:r>
      <w:r w:rsidR="00E1558A">
        <w:rPr>
          <w:rFonts w:ascii="Times New Roman" w:hAnsi="Times New Roman" w:cs="Times New Roman"/>
          <w:bCs/>
          <w:sz w:val="24"/>
          <w:szCs w:val="24"/>
        </w:rPr>
        <w:t>.</w:t>
      </w:r>
    </w:p>
    <w:p w:rsidR="00E1558A" w:rsidRDefault="00E1558A" w:rsidP="00A253B6">
      <w:pPr>
        <w:pStyle w:val="21"/>
        <w:autoSpaceDE w:val="0"/>
        <w:autoSpaceDN w:val="0"/>
        <w:ind w:left="142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3A8B">
        <w:rPr>
          <w:rFonts w:ascii="Times New Roman" w:hAnsi="Times New Roman" w:cs="Times New Roman"/>
          <w:bCs/>
          <w:sz w:val="24"/>
          <w:szCs w:val="24"/>
        </w:rPr>
        <w:t>И</w:t>
      </w:r>
      <w:r>
        <w:rPr>
          <w:rFonts w:ascii="Times New Roman" w:hAnsi="Times New Roman" w:cs="Times New Roman"/>
          <w:bCs/>
          <w:sz w:val="24"/>
          <w:szCs w:val="24"/>
        </w:rPr>
        <w:t>ные и</w:t>
      </w:r>
      <w:r w:rsidRPr="007E3A8B">
        <w:rPr>
          <w:rFonts w:ascii="Times New Roman" w:hAnsi="Times New Roman" w:cs="Times New Roman"/>
          <w:bCs/>
          <w:sz w:val="24"/>
          <w:szCs w:val="24"/>
        </w:rPr>
        <w:t>зменения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1558A">
        <w:rPr>
          <w:rFonts w:ascii="Times New Roman" w:hAnsi="Times New Roman" w:cs="Times New Roman"/>
          <w:bCs/>
          <w:sz w:val="24"/>
          <w:szCs w:val="24"/>
        </w:rPr>
        <w:t>и дополнения в Правила доверительного управления</w:t>
      </w:r>
      <w:r w:rsidRPr="00E1558A" w:rsidDel="007E0F7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1558A">
        <w:rPr>
          <w:rFonts w:ascii="Times New Roman" w:hAnsi="Times New Roman" w:cs="Times New Roman"/>
          <w:bCs/>
          <w:sz w:val="24"/>
          <w:szCs w:val="24"/>
        </w:rPr>
        <w:t>Закрытым паевым инвестиционным фондом недвижимости «АФМ. Перспектива»</w:t>
      </w:r>
      <w:r w:rsidRPr="007E3A8B">
        <w:rPr>
          <w:rFonts w:ascii="Times New Roman" w:hAnsi="Times New Roman" w:cs="Times New Roman"/>
          <w:bCs/>
          <w:sz w:val="24"/>
          <w:szCs w:val="24"/>
        </w:rPr>
        <w:t xml:space="preserve"> вступают в силу со дня раскрытия сообщения о регистрации этих изменений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E3A8B">
        <w:rPr>
          <w:rFonts w:ascii="Times New Roman" w:hAnsi="Times New Roman" w:cs="Times New Roman"/>
          <w:bCs/>
          <w:sz w:val="24"/>
          <w:szCs w:val="24"/>
        </w:rPr>
        <w:t>Банком России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7E3A8B" w:rsidRDefault="007E3A8B" w:rsidP="007E3A8B">
      <w:pPr>
        <w:pStyle w:val="21"/>
        <w:autoSpaceDE w:val="0"/>
        <w:autoSpaceDN w:val="0"/>
        <w:ind w:left="720" w:firstLine="720"/>
        <w:rPr>
          <w:rFonts w:ascii="Times New Roman" w:hAnsi="Times New Roman" w:cs="Times New Roman"/>
          <w:bCs/>
          <w:sz w:val="24"/>
          <w:szCs w:val="24"/>
        </w:rPr>
      </w:pPr>
    </w:p>
    <w:p w:rsidR="00BB21E9" w:rsidRDefault="00FE449B" w:rsidP="00A253B6">
      <w:pPr>
        <w:ind w:left="142" w:right="282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446301">
        <w:rPr>
          <w:rFonts w:ascii="Times New Roman" w:hAnsi="Times New Roman" w:cs="Times New Roman"/>
          <w:lang w:val="ru-RU"/>
        </w:rPr>
        <w:t xml:space="preserve">Информация, связанная с деятельностью Управляющей компании, </w:t>
      </w:r>
      <w:r w:rsidR="00446301" w:rsidRPr="00446301">
        <w:rPr>
          <w:rFonts w:ascii="Times New Roman" w:hAnsi="Times New Roman" w:cs="Times New Roman"/>
          <w:lang w:val="ru-RU"/>
        </w:rPr>
        <w:t>раскрывается на сайте в сети Internet по адресу</w:t>
      </w:r>
      <w:r w:rsidR="00446301" w:rsidRPr="00A253B6">
        <w:rPr>
          <w:rFonts w:ascii="Times New Roman" w:hAnsi="Times New Roman" w:cs="Times New Roman"/>
          <w:lang w:val="ru-RU"/>
        </w:rPr>
        <w:t xml:space="preserve">: </w:t>
      </w:r>
      <w:hyperlink r:id="rId4" w:history="1">
        <w:r w:rsidR="00E80937" w:rsidRPr="00A253B6">
          <w:rPr>
            <w:lang w:val="ru-RU"/>
          </w:rPr>
          <w:t>www.afmg.ru</w:t>
        </w:r>
      </w:hyperlink>
      <w:r w:rsidR="00E80937" w:rsidRPr="00A253B6">
        <w:rPr>
          <w:rFonts w:ascii="Times New Roman" w:hAnsi="Times New Roman" w:cs="Times New Roman"/>
          <w:lang w:val="ru-RU"/>
        </w:rPr>
        <w:t xml:space="preserve">, </w:t>
      </w:r>
      <w:r w:rsidRPr="00A253B6">
        <w:rPr>
          <w:rFonts w:ascii="Times New Roman" w:hAnsi="Times New Roman" w:cs="Times New Roman"/>
          <w:lang w:val="ru-RU"/>
        </w:rPr>
        <w:t>а также предоставляется по адресу:</w:t>
      </w:r>
      <w:r w:rsidRPr="00A44C7D">
        <w:rPr>
          <w:rFonts w:ascii="Times New Roman" w:hAnsi="Times New Roman" w:cs="Times New Roman"/>
          <w:sz w:val="22"/>
          <w:szCs w:val="22"/>
          <w:lang w:val="ru-RU"/>
        </w:rPr>
        <w:t>46000</w:t>
      </w:r>
      <w:r>
        <w:rPr>
          <w:rFonts w:ascii="Times New Roman" w:hAnsi="Times New Roman" w:cs="Times New Roman"/>
          <w:sz w:val="22"/>
          <w:szCs w:val="22"/>
          <w:lang w:val="ru-RU"/>
        </w:rPr>
        <w:t>0</w:t>
      </w:r>
      <w:r w:rsidRPr="00A44C7D">
        <w:rPr>
          <w:rFonts w:ascii="Times New Roman" w:hAnsi="Times New Roman" w:cs="Times New Roman"/>
          <w:sz w:val="22"/>
          <w:szCs w:val="22"/>
          <w:lang w:val="ru-RU"/>
        </w:rPr>
        <w:t xml:space="preserve">, г. Оренбург, ул. </w:t>
      </w:r>
      <w:r>
        <w:rPr>
          <w:rFonts w:ascii="Times New Roman" w:hAnsi="Times New Roman" w:cs="Times New Roman"/>
          <w:sz w:val="22"/>
          <w:szCs w:val="22"/>
          <w:lang w:val="ru-RU"/>
        </w:rPr>
        <w:t>Правды</w:t>
      </w:r>
      <w:r w:rsidRPr="00A44C7D">
        <w:rPr>
          <w:rFonts w:ascii="Times New Roman" w:hAnsi="Times New Roman" w:cs="Times New Roman"/>
          <w:sz w:val="22"/>
          <w:szCs w:val="22"/>
          <w:lang w:val="ru-RU"/>
        </w:rPr>
        <w:t xml:space="preserve">, д. </w:t>
      </w:r>
      <w:r>
        <w:rPr>
          <w:rFonts w:ascii="Times New Roman" w:hAnsi="Times New Roman" w:cs="Times New Roman"/>
          <w:sz w:val="22"/>
          <w:szCs w:val="22"/>
          <w:lang w:val="ru-RU"/>
        </w:rPr>
        <w:t>25</w:t>
      </w:r>
      <w:r w:rsidRPr="00A44C7D">
        <w:rPr>
          <w:rFonts w:ascii="Times New Roman" w:hAnsi="Times New Roman" w:cs="Times New Roman"/>
          <w:sz w:val="22"/>
          <w:szCs w:val="22"/>
          <w:lang w:val="ru-RU"/>
        </w:rPr>
        <w:t xml:space="preserve">, телефон (3532) </w:t>
      </w:r>
      <w:r>
        <w:rPr>
          <w:rFonts w:ascii="Times New Roman" w:hAnsi="Times New Roman" w:cs="Times New Roman"/>
          <w:sz w:val="22"/>
          <w:szCs w:val="22"/>
          <w:lang w:val="ru-RU"/>
        </w:rPr>
        <w:t>44-22-70</w:t>
      </w:r>
      <w:r w:rsidRPr="00A44C7D">
        <w:rPr>
          <w:rFonts w:ascii="Times New Roman" w:hAnsi="Times New Roman" w:cs="Times New Roman"/>
          <w:sz w:val="22"/>
          <w:szCs w:val="22"/>
          <w:lang w:val="ru-RU"/>
        </w:rPr>
        <w:t xml:space="preserve">,                                                                   </w:t>
      </w:r>
    </w:p>
    <w:p w:rsidR="00446301" w:rsidRDefault="00446301" w:rsidP="00A253B6">
      <w:pPr>
        <w:ind w:left="142" w:right="282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08436B" w:rsidRDefault="003B12F2" w:rsidP="00A253B6">
      <w:pPr>
        <w:ind w:left="142" w:right="282"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С</w:t>
      </w:r>
      <w:r w:rsidR="00B21ED9" w:rsidRPr="00B21ED9">
        <w:rPr>
          <w:rFonts w:ascii="Times New Roman" w:hAnsi="Times New Roman"/>
          <w:lang w:val="ru-RU"/>
        </w:rPr>
        <w:t xml:space="preserve">сылка на страницу сайта, на которой размещены изменения и дополнения, вносимые в </w:t>
      </w:r>
      <w:r w:rsidR="004066D9">
        <w:rPr>
          <w:rFonts w:ascii="Times New Roman" w:hAnsi="Times New Roman"/>
          <w:lang w:val="ru-RU"/>
        </w:rPr>
        <w:t>П</w:t>
      </w:r>
      <w:r w:rsidR="00B21ED9" w:rsidRPr="00B21ED9">
        <w:rPr>
          <w:rFonts w:ascii="Times New Roman" w:hAnsi="Times New Roman"/>
          <w:lang w:val="ru-RU"/>
        </w:rPr>
        <w:t xml:space="preserve">равила доверительного управления </w:t>
      </w:r>
      <w:r w:rsidR="009127BF" w:rsidRPr="007F5CA9">
        <w:rPr>
          <w:rFonts w:ascii="Times New Roman" w:hAnsi="Times New Roman" w:cs="Times New Roman"/>
          <w:bCs/>
          <w:lang w:val="ru-RU"/>
        </w:rPr>
        <w:t>Закрытым паевым инвестиционным фондом недвижимости «АФМ. Перспектива»</w:t>
      </w:r>
      <w:r>
        <w:rPr>
          <w:rFonts w:ascii="Times New Roman" w:hAnsi="Times New Roman" w:cs="Times New Roman"/>
          <w:bCs/>
          <w:lang w:val="ru-RU"/>
        </w:rPr>
        <w:t xml:space="preserve">, </w:t>
      </w:r>
      <w:r>
        <w:rPr>
          <w:rFonts w:ascii="Times New Roman" w:hAnsi="Times New Roman"/>
          <w:lang w:val="ru-RU"/>
        </w:rPr>
        <w:t>и</w:t>
      </w:r>
      <w:r w:rsidR="00B21ED9" w:rsidRPr="00B21ED9">
        <w:rPr>
          <w:rFonts w:ascii="Times New Roman" w:hAnsi="Times New Roman"/>
          <w:lang w:val="ru-RU"/>
        </w:rPr>
        <w:t xml:space="preserve"> текст </w:t>
      </w:r>
      <w:r w:rsidR="004066D9">
        <w:rPr>
          <w:rFonts w:ascii="Times New Roman" w:hAnsi="Times New Roman"/>
          <w:lang w:val="ru-RU"/>
        </w:rPr>
        <w:t>П</w:t>
      </w:r>
      <w:r w:rsidR="00B21ED9" w:rsidRPr="00B21ED9">
        <w:rPr>
          <w:rFonts w:ascii="Times New Roman" w:hAnsi="Times New Roman"/>
          <w:lang w:val="ru-RU"/>
        </w:rPr>
        <w:t xml:space="preserve">равил доверительного управления </w:t>
      </w:r>
      <w:r w:rsidR="009127BF" w:rsidRPr="007F5CA9">
        <w:rPr>
          <w:rFonts w:ascii="Times New Roman" w:hAnsi="Times New Roman" w:cs="Times New Roman"/>
          <w:bCs/>
          <w:lang w:val="ru-RU"/>
        </w:rPr>
        <w:t>Закрытым паевым инвестиционным фондом недвижимости «АФМ. Перспектива»</w:t>
      </w:r>
      <w:r>
        <w:rPr>
          <w:rFonts w:ascii="Times New Roman" w:hAnsi="Times New Roman" w:cs="Times New Roman"/>
          <w:bCs/>
          <w:lang w:val="ru-RU"/>
        </w:rPr>
        <w:t xml:space="preserve"> </w:t>
      </w:r>
      <w:r w:rsidR="00B21ED9" w:rsidRPr="00B21ED9">
        <w:rPr>
          <w:rFonts w:ascii="Times New Roman" w:hAnsi="Times New Roman"/>
          <w:lang w:val="ru-RU"/>
        </w:rPr>
        <w:t>с внесенными изменениями и дополнениями</w:t>
      </w:r>
      <w:r w:rsidR="00B21ED9">
        <w:rPr>
          <w:rFonts w:ascii="Times New Roman" w:hAnsi="Times New Roman"/>
          <w:lang w:val="ru-RU"/>
        </w:rPr>
        <w:t xml:space="preserve">: </w:t>
      </w:r>
      <w:hyperlink r:id="rId5" w:history="1">
        <w:r w:rsidR="007F5CA9" w:rsidRPr="00846FAB">
          <w:rPr>
            <w:rStyle w:val="a8"/>
            <w:rFonts w:ascii="Times New Roman" w:hAnsi="Times New Roman"/>
            <w:lang w:val="ru-RU"/>
          </w:rPr>
          <w:t>https://afmg.ru/pif/5/12</w:t>
        </w:r>
      </w:hyperlink>
      <w:r w:rsidR="00A253B6">
        <w:rPr>
          <w:rStyle w:val="a8"/>
          <w:rFonts w:ascii="Times New Roman" w:hAnsi="Times New Roman"/>
          <w:lang w:val="ru-RU"/>
        </w:rPr>
        <w:t>.</w:t>
      </w:r>
    </w:p>
    <w:p w:rsidR="007F5CA9" w:rsidRDefault="007F5CA9" w:rsidP="007F5CA9">
      <w:pPr>
        <w:ind w:left="851" w:right="282"/>
        <w:jc w:val="center"/>
        <w:rPr>
          <w:rFonts w:ascii="Times New Roman" w:hAnsi="Times New Roman" w:cs="Times New Roman"/>
          <w:lang w:val="ru-RU"/>
        </w:rPr>
      </w:pPr>
    </w:p>
    <w:p w:rsidR="00B21ED9" w:rsidRPr="00B21ED9" w:rsidRDefault="00B21ED9" w:rsidP="00103D1A">
      <w:pPr>
        <w:ind w:left="851" w:right="282"/>
        <w:jc w:val="center"/>
        <w:rPr>
          <w:rFonts w:ascii="Times New Roman" w:hAnsi="Times New Roman" w:cs="Times New Roman"/>
          <w:sz w:val="22"/>
          <w:szCs w:val="22"/>
          <w:lang w:val="ru-RU"/>
        </w:rPr>
      </w:pPr>
    </w:p>
    <w:p w:rsidR="00BB21E9" w:rsidRPr="00A44C7D" w:rsidRDefault="00BB21E9" w:rsidP="00A253B6">
      <w:pPr>
        <w:pStyle w:val="a3"/>
        <w:tabs>
          <w:tab w:val="left" w:pos="10772"/>
        </w:tabs>
        <w:ind w:left="142" w:right="-1" w:firstLine="709"/>
        <w:jc w:val="both"/>
        <w:rPr>
          <w:sz w:val="22"/>
          <w:szCs w:val="22"/>
        </w:rPr>
      </w:pPr>
      <w:r w:rsidRPr="00A44C7D">
        <w:t>Стоимость инвестиционных паев может увеличиваться и уменьшаться, результаты инвестирования в прошлом не определяют доходы в будущем, государство не гарантирует доходность инвестиций в паевые инвестиционные фонды. Прежде чем приобрести инвестиционный пай, следует внимательно ознакомиться с правилами доверительного управления фондом.</w:t>
      </w:r>
    </w:p>
    <w:p w:rsidR="00BB21E9" w:rsidRPr="00A44C7D" w:rsidRDefault="00BB21E9" w:rsidP="00A253B6">
      <w:pPr>
        <w:ind w:left="142" w:right="282"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BB21E9" w:rsidRPr="00A44C7D" w:rsidRDefault="00BB21E9" w:rsidP="00103D1A">
      <w:pPr>
        <w:spacing w:line="240" w:lineRule="atLeast"/>
        <w:ind w:firstLine="709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p w:rsidR="00BB21E9" w:rsidRPr="00A44C7D" w:rsidRDefault="00BB21E9" w:rsidP="00BB21E9">
      <w:pPr>
        <w:spacing w:line="240" w:lineRule="atLeast"/>
        <w:ind w:firstLine="709"/>
        <w:jc w:val="both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p w:rsidR="00BB21E9" w:rsidRPr="00A44C7D" w:rsidRDefault="00BB21E9" w:rsidP="00BB21E9">
      <w:pPr>
        <w:spacing w:line="240" w:lineRule="atLeast"/>
        <w:ind w:firstLine="709"/>
        <w:jc w:val="both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p w:rsidR="004C61C5" w:rsidRDefault="008C1AAC" w:rsidP="00BB21E9">
      <w:pPr>
        <w:spacing w:line="240" w:lineRule="atLeast"/>
        <w:ind w:firstLine="709"/>
        <w:jc w:val="both"/>
        <w:rPr>
          <w:b/>
          <w:lang w:val="ru-RU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ru-RU"/>
        </w:rPr>
        <w:t>И.о. д</w:t>
      </w:r>
      <w:r w:rsidR="00BB21E9" w:rsidRPr="00A44C7D">
        <w:rPr>
          <w:rFonts w:ascii="Times New Roman" w:hAnsi="Times New Roman" w:cs="Times New Roman"/>
          <w:b/>
          <w:bCs/>
          <w:sz w:val="22"/>
          <w:szCs w:val="22"/>
          <w:lang w:val="ru-RU"/>
        </w:rPr>
        <w:t>иректор</w:t>
      </w:r>
      <w:r>
        <w:rPr>
          <w:rFonts w:ascii="Times New Roman" w:hAnsi="Times New Roman" w:cs="Times New Roman"/>
          <w:b/>
          <w:bCs/>
          <w:sz w:val="22"/>
          <w:szCs w:val="22"/>
          <w:lang w:val="ru-RU"/>
        </w:rPr>
        <w:t>а</w:t>
      </w:r>
      <w:r w:rsidR="004C61C5">
        <w:rPr>
          <w:b/>
          <w:lang w:val="ru-RU"/>
        </w:rPr>
        <w:t xml:space="preserve"> </w:t>
      </w:r>
    </w:p>
    <w:p w:rsidR="00BB21E9" w:rsidRPr="00A44C7D" w:rsidRDefault="004C61C5" w:rsidP="00BB21E9">
      <w:pPr>
        <w:spacing w:line="240" w:lineRule="atLeast"/>
        <w:ind w:firstLine="709"/>
        <w:jc w:val="both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>
        <w:rPr>
          <w:b/>
          <w:lang w:val="ru-RU"/>
        </w:rPr>
        <w:t>О</w:t>
      </w:r>
      <w:r w:rsidR="00BB21E9" w:rsidRPr="00A44C7D">
        <w:rPr>
          <w:b/>
          <w:lang w:val="ru-RU"/>
        </w:rPr>
        <w:t>бщества с ограниченной ответственностью</w:t>
      </w:r>
    </w:p>
    <w:p w:rsidR="00BB21E9" w:rsidRPr="00CB5E24" w:rsidRDefault="00BB21E9" w:rsidP="00BB21E9">
      <w:pPr>
        <w:pStyle w:val="3"/>
        <w:ind w:firstLine="709"/>
        <w:rPr>
          <w:sz w:val="22"/>
          <w:szCs w:val="22"/>
        </w:rPr>
      </w:pPr>
      <w:r w:rsidRPr="00A44C7D">
        <w:rPr>
          <w:sz w:val="22"/>
          <w:szCs w:val="22"/>
        </w:rPr>
        <w:t>«АктивФинансМенеджмент»</w:t>
      </w:r>
      <w:r w:rsidRPr="00A44C7D">
        <w:rPr>
          <w:sz w:val="22"/>
          <w:szCs w:val="22"/>
        </w:rPr>
        <w:tab/>
      </w:r>
      <w:r w:rsidRPr="00A44C7D">
        <w:rPr>
          <w:sz w:val="22"/>
          <w:szCs w:val="22"/>
        </w:rPr>
        <w:tab/>
      </w:r>
      <w:r w:rsidRPr="00CB5E24">
        <w:rPr>
          <w:sz w:val="22"/>
          <w:szCs w:val="22"/>
        </w:rPr>
        <w:t xml:space="preserve">                   </w:t>
      </w:r>
      <w:r w:rsidR="00CB5E24">
        <w:rPr>
          <w:sz w:val="22"/>
          <w:szCs w:val="22"/>
        </w:rPr>
        <w:t xml:space="preserve">    </w:t>
      </w:r>
      <w:r w:rsidRPr="00CB5E24">
        <w:rPr>
          <w:sz w:val="22"/>
          <w:szCs w:val="22"/>
        </w:rPr>
        <w:t xml:space="preserve"> </w:t>
      </w:r>
      <w:r w:rsidRPr="00CB5E24">
        <w:rPr>
          <w:rFonts w:ascii="Times New Roman" w:hAnsi="Times New Roman" w:cs="Times New Roman"/>
          <w:bCs w:val="0"/>
          <w:sz w:val="22"/>
          <w:szCs w:val="22"/>
        </w:rPr>
        <w:t>_____________________</w:t>
      </w:r>
      <w:r w:rsidR="003649DA" w:rsidRPr="00CB5E24">
        <w:rPr>
          <w:rFonts w:ascii="Times New Roman" w:hAnsi="Times New Roman" w:cs="Times New Roman"/>
          <w:bCs w:val="0"/>
          <w:sz w:val="22"/>
          <w:szCs w:val="22"/>
        </w:rPr>
        <w:t xml:space="preserve">  </w:t>
      </w:r>
      <w:r w:rsidR="00A253B6">
        <w:rPr>
          <w:rFonts w:ascii="Times New Roman" w:hAnsi="Times New Roman" w:cs="Times New Roman"/>
          <w:bCs w:val="0"/>
          <w:sz w:val="22"/>
          <w:szCs w:val="22"/>
        </w:rPr>
        <w:t xml:space="preserve">   </w:t>
      </w:r>
      <w:r w:rsidR="003649DA" w:rsidRPr="00CB5E24">
        <w:rPr>
          <w:rFonts w:ascii="Times New Roman" w:hAnsi="Times New Roman" w:cs="Times New Roman"/>
          <w:bCs w:val="0"/>
          <w:sz w:val="22"/>
          <w:szCs w:val="22"/>
        </w:rPr>
        <w:t xml:space="preserve"> </w:t>
      </w:r>
      <w:r w:rsidRPr="00CB5E24">
        <w:rPr>
          <w:rFonts w:ascii="Times New Roman" w:hAnsi="Times New Roman" w:cs="Times New Roman"/>
          <w:bCs w:val="0"/>
          <w:sz w:val="22"/>
          <w:szCs w:val="22"/>
        </w:rPr>
        <w:t>/</w:t>
      </w:r>
      <w:r w:rsidR="008C1AAC">
        <w:rPr>
          <w:rFonts w:ascii="Times New Roman" w:hAnsi="Times New Roman" w:cs="Times New Roman"/>
          <w:bCs w:val="0"/>
          <w:sz w:val="22"/>
          <w:szCs w:val="22"/>
        </w:rPr>
        <w:t>Д</w:t>
      </w:r>
      <w:r w:rsidR="003649DA" w:rsidRPr="00CB5E24">
        <w:rPr>
          <w:rFonts w:ascii="Times New Roman" w:hAnsi="Times New Roman" w:cs="Times New Roman"/>
          <w:bCs w:val="0"/>
          <w:sz w:val="22"/>
          <w:szCs w:val="22"/>
        </w:rPr>
        <w:t xml:space="preserve">.В. </w:t>
      </w:r>
      <w:r w:rsidR="008C1AAC">
        <w:rPr>
          <w:rFonts w:ascii="Times New Roman" w:hAnsi="Times New Roman" w:cs="Times New Roman"/>
          <w:bCs w:val="0"/>
          <w:sz w:val="22"/>
          <w:szCs w:val="22"/>
        </w:rPr>
        <w:t>Б</w:t>
      </w:r>
      <w:r w:rsidR="003649DA" w:rsidRPr="00CB5E24">
        <w:rPr>
          <w:rFonts w:ascii="Times New Roman" w:hAnsi="Times New Roman" w:cs="Times New Roman"/>
          <w:bCs w:val="0"/>
          <w:sz w:val="22"/>
          <w:szCs w:val="22"/>
        </w:rPr>
        <w:t>у</w:t>
      </w:r>
      <w:r w:rsidR="008C1AAC">
        <w:rPr>
          <w:rFonts w:ascii="Times New Roman" w:hAnsi="Times New Roman" w:cs="Times New Roman"/>
          <w:bCs w:val="0"/>
          <w:sz w:val="22"/>
          <w:szCs w:val="22"/>
        </w:rPr>
        <w:t>е</w:t>
      </w:r>
      <w:r w:rsidR="003649DA" w:rsidRPr="00CB5E24">
        <w:rPr>
          <w:rFonts w:ascii="Times New Roman" w:hAnsi="Times New Roman" w:cs="Times New Roman"/>
          <w:bCs w:val="0"/>
          <w:sz w:val="22"/>
          <w:szCs w:val="22"/>
        </w:rPr>
        <w:t>в</w:t>
      </w:r>
      <w:r w:rsidRPr="00CB5E24">
        <w:rPr>
          <w:rFonts w:ascii="Times New Roman" w:hAnsi="Times New Roman" w:cs="Times New Roman"/>
          <w:bCs w:val="0"/>
          <w:sz w:val="22"/>
          <w:szCs w:val="22"/>
        </w:rPr>
        <w:t>/</w:t>
      </w:r>
    </w:p>
    <w:p w:rsidR="00BB21E9" w:rsidRDefault="00BB21E9" w:rsidP="00BB21E9">
      <w:pPr>
        <w:adjustRightInd w:val="0"/>
        <w:ind w:left="851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BB21E9" w:rsidRPr="00BB21E9" w:rsidRDefault="00BB21E9">
      <w:pPr>
        <w:rPr>
          <w:lang w:val="ru-RU"/>
        </w:rPr>
      </w:pPr>
    </w:p>
    <w:sectPr w:rsidR="00BB21E9" w:rsidRPr="00BB21E9" w:rsidSect="0009364A">
      <w:pgSz w:w="11906" w:h="16838"/>
      <w:pgMar w:top="851" w:right="567" w:bottom="851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1E9"/>
    <w:rsid w:val="00000B47"/>
    <w:rsid w:val="00012A20"/>
    <w:rsid w:val="000332F6"/>
    <w:rsid w:val="000801F7"/>
    <w:rsid w:val="0008436B"/>
    <w:rsid w:val="0009364A"/>
    <w:rsid w:val="000D4980"/>
    <w:rsid w:val="00103D1A"/>
    <w:rsid w:val="001048C0"/>
    <w:rsid w:val="00115E34"/>
    <w:rsid w:val="001652CF"/>
    <w:rsid w:val="001B2BBC"/>
    <w:rsid w:val="001F7764"/>
    <w:rsid w:val="001F7B39"/>
    <w:rsid w:val="00243C72"/>
    <w:rsid w:val="00284ACF"/>
    <w:rsid w:val="002D697B"/>
    <w:rsid w:val="002F5CF3"/>
    <w:rsid w:val="0032332B"/>
    <w:rsid w:val="0033053D"/>
    <w:rsid w:val="003341B4"/>
    <w:rsid w:val="00335405"/>
    <w:rsid w:val="00335784"/>
    <w:rsid w:val="003649DA"/>
    <w:rsid w:val="00381991"/>
    <w:rsid w:val="003A5658"/>
    <w:rsid w:val="003B12F2"/>
    <w:rsid w:val="003D5942"/>
    <w:rsid w:val="004066D9"/>
    <w:rsid w:val="00446301"/>
    <w:rsid w:val="00446CB9"/>
    <w:rsid w:val="00461C18"/>
    <w:rsid w:val="00462763"/>
    <w:rsid w:val="00481D53"/>
    <w:rsid w:val="004C61C5"/>
    <w:rsid w:val="004F5BC1"/>
    <w:rsid w:val="00521DC6"/>
    <w:rsid w:val="00527738"/>
    <w:rsid w:val="00582986"/>
    <w:rsid w:val="005A69FD"/>
    <w:rsid w:val="00631415"/>
    <w:rsid w:val="0064476B"/>
    <w:rsid w:val="00653DF9"/>
    <w:rsid w:val="00655DCA"/>
    <w:rsid w:val="00674F63"/>
    <w:rsid w:val="0068174B"/>
    <w:rsid w:val="00693D20"/>
    <w:rsid w:val="006B3C11"/>
    <w:rsid w:val="006C1739"/>
    <w:rsid w:val="006D3920"/>
    <w:rsid w:val="00712BBB"/>
    <w:rsid w:val="007238EC"/>
    <w:rsid w:val="00767827"/>
    <w:rsid w:val="00781776"/>
    <w:rsid w:val="00796E74"/>
    <w:rsid w:val="007E0F7F"/>
    <w:rsid w:val="007E3A8B"/>
    <w:rsid w:val="007E770C"/>
    <w:rsid w:val="007F5CA9"/>
    <w:rsid w:val="00820327"/>
    <w:rsid w:val="0084151D"/>
    <w:rsid w:val="00846070"/>
    <w:rsid w:val="00853FCF"/>
    <w:rsid w:val="008977D7"/>
    <w:rsid w:val="008B6873"/>
    <w:rsid w:val="008C1AAC"/>
    <w:rsid w:val="008D4F5E"/>
    <w:rsid w:val="008E0A16"/>
    <w:rsid w:val="008E4307"/>
    <w:rsid w:val="008E74A2"/>
    <w:rsid w:val="009127BF"/>
    <w:rsid w:val="00935D38"/>
    <w:rsid w:val="00980939"/>
    <w:rsid w:val="009D051C"/>
    <w:rsid w:val="00A23FBD"/>
    <w:rsid w:val="00A253B6"/>
    <w:rsid w:val="00A44C7D"/>
    <w:rsid w:val="00A643AB"/>
    <w:rsid w:val="00A7311B"/>
    <w:rsid w:val="00A75291"/>
    <w:rsid w:val="00A84680"/>
    <w:rsid w:val="00A9027B"/>
    <w:rsid w:val="00A94757"/>
    <w:rsid w:val="00A952C3"/>
    <w:rsid w:val="00AA37F7"/>
    <w:rsid w:val="00AB4750"/>
    <w:rsid w:val="00AC4FE8"/>
    <w:rsid w:val="00B03C42"/>
    <w:rsid w:val="00B16603"/>
    <w:rsid w:val="00B21ED9"/>
    <w:rsid w:val="00B85716"/>
    <w:rsid w:val="00B85C51"/>
    <w:rsid w:val="00BB21E9"/>
    <w:rsid w:val="00C073F1"/>
    <w:rsid w:val="00C4150A"/>
    <w:rsid w:val="00C46468"/>
    <w:rsid w:val="00C52894"/>
    <w:rsid w:val="00C67F0D"/>
    <w:rsid w:val="00C8459F"/>
    <w:rsid w:val="00C92A3B"/>
    <w:rsid w:val="00C95C3C"/>
    <w:rsid w:val="00CB5E24"/>
    <w:rsid w:val="00CC2793"/>
    <w:rsid w:val="00CC28F1"/>
    <w:rsid w:val="00CC3DD9"/>
    <w:rsid w:val="00D0719B"/>
    <w:rsid w:val="00D25AFB"/>
    <w:rsid w:val="00D336B4"/>
    <w:rsid w:val="00D87B14"/>
    <w:rsid w:val="00DA2B6D"/>
    <w:rsid w:val="00DF2DD2"/>
    <w:rsid w:val="00E1558A"/>
    <w:rsid w:val="00E2107D"/>
    <w:rsid w:val="00E322C1"/>
    <w:rsid w:val="00E344B2"/>
    <w:rsid w:val="00E60AB7"/>
    <w:rsid w:val="00E6439A"/>
    <w:rsid w:val="00E67AAD"/>
    <w:rsid w:val="00E80937"/>
    <w:rsid w:val="00EF2931"/>
    <w:rsid w:val="00F47C26"/>
    <w:rsid w:val="00F510C8"/>
    <w:rsid w:val="00FE449B"/>
    <w:rsid w:val="00FE4A2F"/>
    <w:rsid w:val="00FE6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FBCC4E4-CE99-4402-A15E-6DB2E6D8F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1E9"/>
    <w:pPr>
      <w:spacing w:after="0" w:line="240" w:lineRule="auto"/>
    </w:pPr>
    <w:rPr>
      <w:rFonts w:ascii="Times New Roman CYR" w:hAnsi="Times New Roman CYR" w:cs="Times New Roman CYR"/>
      <w:sz w:val="24"/>
      <w:szCs w:val="24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BB21E9"/>
    <w:pPr>
      <w:keepNext/>
      <w:jc w:val="center"/>
      <w:outlineLvl w:val="1"/>
    </w:pPr>
    <w:rPr>
      <w:b/>
      <w:bCs/>
      <w:lang w:val="ru-RU"/>
    </w:rPr>
  </w:style>
  <w:style w:type="paragraph" w:styleId="3">
    <w:name w:val="heading 3"/>
    <w:basedOn w:val="a"/>
    <w:next w:val="a"/>
    <w:link w:val="30"/>
    <w:uiPriority w:val="99"/>
    <w:qFormat/>
    <w:rsid w:val="00BB21E9"/>
    <w:pPr>
      <w:keepNext/>
      <w:spacing w:line="240" w:lineRule="atLeast"/>
      <w:jc w:val="both"/>
      <w:outlineLvl w:val="2"/>
    </w:pPr>
    <w:rPr>
      <w:b/>
      <w:bCs/>
      <w:sz w:val="20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09364A"/>
    <w:rPr>
      <w:rFonts w:ascii="Cambria" w:hAnsi="Cambria" w:cs="Times New Roman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9364A"/>
    <w:rPr>
      <w:rFonts w:ascii="Cambria" w:hAnsi="Cambria" w:cs="Times New Roman"/>
      <w:b/>
      <w:bCs/>
      <w:sz w:val="26"/>
      <w:szCs w:val="26"/>
      <w:lang w:val="en-US"/>
    </w:rPr>
  </w:style>
  <w:style w:type="paragraph" w:styleId="21">
    <w:name w:val="Body Text 2"/>
    <w:basedOn w:val="a"/>
    <w:link w:val="22"/>
    <w:rsid w:val="00BB21E9"/>
    <w:pPr>
      <w:jc w:val="center"/>
    </w:pPr>
    <w:rPr>
      <w:sz w:val="22"/>
      <w:szCs w:val="22"/>
      <w:lang w:val="ru-RU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09364A"/>
    <w:rPr>
      <w:rFonts w:ascii="Times New Roman CYR" w:hAnsi="Times New Roman CYR" w:cs="Times New Roman CYR"/>
      <w:sz w:val="24"/>
      <w:szCs w:val="24"/>
      <w:lang w:val="en-US"/>
    </w:rPr>
  </w:style>
  <w:style w:type="paragraph" w:styleId="a3">
    <w:name w:val="Block Text"/>
    <w:basedOn w:val="a"/>
    <w:uiPriority w:val="99"/>
    <w:rsid w:val="00BB21E9"/>
    <w:pPr>
      <w:ind w:left="851" w:right="282"/>
    </w:pPr>
    <w:rPr>
      <w:sz w:val="20"/>
      <w:szCs w:val="20"/>
      <w:lang w:val="ru-RU"/>
    </w:rPr>
  </w:style>
  <w:style w:type="paragraph" w:customStyle="1" w:styleId="a4">
    <w:name w:val="Стиль"/>
    <w:basedOn w:val="a"/>
    <w:uiPriority w:val="99"/>
    <w:rsid w:val="00E60AB7"/>
    <w:pPr>
      <w:spacing w:after="160" w:line="240" w:lineRule="exact"/>
    </w:pPr>
    <w:rPr>
      <w:rFonts w:ascii="Verdana" w:hAnsi="Verdana" w:cs="Verdana"/>
      <w:sz w:val="20"/>
      <w:szCs w:val="20"/>
      <w:lang w:eastAsia="en-US"/>
    </w:rPr>
  </w:style>
  <w:style w:type="paragraph" w:styleId="a5">
    <w:name w:val="Balloon Text"/>
    <w:basedOn w:val="a"/>
    <w:link w:val="a6"/>
    <w:uiPriority w:val="99"/>
    <w:semiHidden/>
    <w:rsid w:val="00A7529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9364A"/>
    <w:rPr>
      <w:rFonts w:ascii="Tahoma" w:hAnsi="Tahoma" w:cs="Tahoma"/>
      <w:sz w:val="16"/>
      <w:szCs w:val="16"/>
      <w:lang w:val="en-US"/>
    </w:rPr>
  </w:style>
  <w:style w:type="paragraph" w:styleId="a7">
    <w:name w:val="Normal (Web)"/>
    <w:basedOn w:val="a"/>
    <w:rsid w:val="005A69FD"/>
    <w:pPr>
      <w:spacing w:before="100" w:beforeAutospacing="1" w:after="100" w:afterAutospacing="1"/>
    </w:pPr>
    <w:rPr>
      <w:rFonts w:ascii="Times New Roman" w:hAnsi="Times New Roman" w:cs="Times New Roman"/>
      <w:lang w:val="ru-RU"/>
    </w:rPr>
  </w:style>
  <w:style w:type="character" w:styleId="a8">
    <w:name w:val="Hyperlink"/>
    <w:basedOn w:val="a0"/>
    <w:uiPriority w:val="99"/>
    <w:unhideWhenUsed/>
    <w:rsid w:val="00E809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1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3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75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753151">
                  <w:marLeft w:val="525"/>
                  <w:marRight w:val="5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753152">
                      <w:marLeft w:val="3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fmg.ru/pif/5/12" TargetMode="External"/><Relationship Id="rId4" Type="http://schemas.openxmlformats.org/officeDocument/2006/relationships/hyperlink" Target="http://www.afm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Общество с ограниченной ответственностью</vt:lpstr>
    </vt:vector>
  </TitlesOfParts>
  <Company>FRSD</Company>
  <LinksUpToDate>false</LinksUpToDate>
  <CharactersWithSpaces>2591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 с ограниченной ответственностью</dc:title>
  <dc:creator>vkuzaeva</dc:creator>
  <cp:lastModifiedBy>Жукова Александра Владимировна</cp:lastModifiedBy>
  <cp:revision>2</cp:revision>
  <cp:lastPrinted>2018-02-07T09:18:00Z</cp:lastPrinted>
  <dcterms:created xsi:type="dcterms:W3CDTF">2023-05-26T05:50:00Z</dcterms:created>
  <dcterms:modified xsi:type="dcterms:W3CDTF">2023-05-26T05:50:00Z</dcterms:modified>
</cp:coreProperties>
</file>